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083BC6" w:rsidRDefault="00083BC6" w:rsidP="00083BC6">
      <w:pPr>
        <w:rPr>
          <w:b/>
          <w:sz w:val="22"/>
          <w:szCs w:val="22"/>
        </w:rPr>
      </w:pPr>
      <w:r>
        <w:rPr>
          <w:b/>
          <w:sz w:val="22"/>
          <w:szCs w:val="22"/>
        </w:rPr>
        <w:t>ÖZELLİKLERİ</w:t>
      </w:r>
    </w:p>
    <w:p w:rsidR="00083BC6" w:rsidRDefault="00083BC6" w:rsidP="00083BC6">
      <w:pPr>
        <w:rPr>
          <w:sz w:val="22"/>
          <w:szCs w:val="22"/>
        </w:rPr>
      </w:pPr>
    </w:p>
    <w:p w:rsidR="00083BC6" w:rsidRDefault="00E1123C" w:rsidP="00083BC6">
      <w:pPr>
        <w:rPr>
          <w:sz w:val="22"/>
          <w:szCs w:val="22"/>
        </w:rPr>
      </w:pPr>
      <w:r>
        <w:rPr>
          <w:sz w:val="22"/>
          <w:szCs w:val="22"/>
        </w:rPr>
        <w:t xml:space="preserve">Fırat </w:t>
      </w:r>
      <w:r w:rsidR="00083BC6">
        <w:rPr>
          <w:sz w:val="22"/>
          <w:szCs w:val="22"/>
        </w:rPr>
        <w:t>Üniversitesi Veteriner Fakültesi Öğretim Üyesi olarak 2547 sayılı Yükseköğretim Kanununda yer almaktadır.</w:t>
      </w:r>
    </w:p>
    <w:p w:rsidR="00083BC6" w:rsidRDefault="00083BC6" w:rsidP="00083BC6">
      <w:pPr>
        <w:rPr>
          <w:sz w:val="22"/>
          <w:szCs w:val="22"/>
        </w:rPr>
      </w:pPr>
    </w:p>
    <w:p w:rsidR="00083BC6" w:rsidRDefault="00083BC6" w:rsidP="00083BC6">
      <w:pPr>
        <w:rPr>
          <w:b/>
          <w:sz w:val="22"/>
          <w:szCs w:val="22"/>
        </w:rPr>
      </w:pPr>
      <w:r>
        <w:rPr>
          <w:b/>
          <w:sz w:val="22"/>
          <w:szCs w:val="22"/>
        </w:rPr>
        <w:t>GÖREVLERİ</w:t>
      </w:r>
    </w:p>
    <w:p w:rsidR="00083BC6" w:rsidRDefault="00083BC6" w:rsidP="00083BC6">
      <w:pPr>
        <w:rPr>
          <w:sz w:val="22"/>
          <w:szCs w:val="22"/>
        </w:rPr>
      </w:pP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1.</w:t>
      </w:r>
      <w:r w:rsidR="00B96990" w:rsidRPr="00B96990">
        <w:rPr>
          <w:rFonts w:eastAsia="Calibri"/>
          <w:sz w:val="24"/>
          <w:szCs w:val="24"/>
          <w:lang w:eastAsia="en-US"/>
        </w:rPr>
        <w:t>2547 sayılı Yükseköğretim Kanununda verilen görevleri yapmak.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2.</w:t>
      </w:r>
      <w:r w:rsidR="00B96990" w:rsidRPr="00B96990">
        <w:rPr>
          <w:rFonts w:eastAsia="Calibri"/>
          <w:sz w:val="24"/>
          <w:szCs w:val="24"/>
          <w:lang w:eastAsia="en-US"/>
        </w:rPr>
        <w:t>Fakülte kurullarına başkanlık eder ve kurul kararlarının uygulanmasını sağlar. Fakülte birimleri arasında eşgüdümü sağlayarak fakülte birimleri arasında düzenli çalışmayı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3.</w:t>
      </w:r>
      <w:r w:rsidR="00B96990" w:rsidRPr="00B96990">
        <w:rPr>
          <w:rFonts w:eastAsia="Calibri"/>
          <w:sz w:val="24"/>
          <w:szCs w:val="24"/>
          <w:lang w:eastAsia="en-US"/>
        </w:rPr>
        <w:t xml:space="preserve">Fakültenin </w:t>
      </w:r>
      <w:proofErr w:type="gramStart"/>
      <w:r w:rsidR="00B96990" w:rsidRPr="00B96990">
        <w:rPr>
          <w:rFonts w:eastAsia="Calibri"/>
          <w:sz w:val="24"/>
          <w:szCs w:val="24"/>
          <w:lang w:eastAsia="en-US"/>
        </w:rPr>
        <w:t>misyon</w:t>
      </w:r>
      <w:proofErr w:type="gramEnd"/>
      <w:r w:rsidR="00B96990" w:rsidRPr="00B96990">
        <w:rPr>
          <w:rFonts w:eastAsia="Calibri"/>
          <w:sz w:val="24"/>
          <w:szCs w:val="24"/>
          <w:lang w:eastAsia="en-US"/>
        </w:rPr>
        <w:t xml:space="preserve"> ve vizyonunu belirler; bunu Fakültenin tüm çalışanları ile paylaşır, gerçekleşmesi için çalışanları motive eder.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4.</w:t>
      </w:r>
      <w:r w:rsidR="00B96990" w:rsidRPr="00B96990">
        <w:rPr>
          <w:rFonts w:eastAsia="Calibri"/>
          <w:sz w:val="24"/>
          <w:szCs w:val="24"/>
          <w:lang w:eastAsia="en-US"/>
        </w:rPr>
        <w:t>Her yıl Fakültenin analitik bütçesinin gerekçeleri ile birlikte hazırlanmasını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5.</w:t>
      </w:r>
      <w:r w:rsidR="00B96990" w:rsidRPr="00B96990">
        <w:rPr>
          <w:rFonts w:eastAsia="Calibri"/>
          <w:sz w:val="24"/>
          <w:szCs w:val="24"/>
          <w:lang w:eastAsia="en-US"/>
        </w:rPr>
        <w:t>Taşınırların etkili, ekonomik, verimli ve hukuka uygun olarak edinilmesini ve kullanılmasını; kontrollerinin yapılmasını, taşınır kayıt ve kontrol yetkilisi vasıtasıyla kayıtlarının saydam bir şekilde tutulmasını ve hazırlanan Yönetim Hesabının verilmesini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6.</w:t>
      </w:r>
      <w:r w:rsidR="00B96990" w:rsidRPr="00B96990">
        <w:rPr>
          <w:rFonts w:eastAsia="Calibri"/>
          <w:sz w:val="24"/>
          <w:szCs w:val="24"/>
          <w:lang w:eastAsia="en-US"/>
        </w:rPr>
        <w:t>Fakültenin kadro ihtiyaçlarını hazırlatır ve Rektörlük makamına sunar.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7.</w:t>
      </w:r>
      <w:r w:rsidR="00B96990" w:rsidRPr="00B96990">
        <w:rPr>
          <w:rFonts w:eastAsia="Calibri"/>
          <w:sz w:val="24"/>
          <w:szCs w:val="24"/>
          <w:lang w:eastAsia="en-US"/>
        </w:rPr>
        <w:t>Fakültenin birimleri üzerinde genel gözetim ve denetim görevini yapar.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8.</w:t>
      </w:r>
      <w:r w:rsidR="00B96990" w:rsidRPr="00B96990">
        <w:rPr>
          <w:rFonts w:eastAsia="Calibri"/>
          <w:sz w:val="24"/>
          <w:szCs w:val="24"/>
          <w:lang w:eastAsia="en-US"/>
        </w:rPr>
        <w:t>Bilgi sistemi için gerekli olan anketlerin hazırlanmasını ve uygulanmasını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9.</w:t>
      </w:r>
      <w:r w:rsidR="00B96990" w:rsidRPr="00B96990">
        <w:rPr>
          <w:rFonts w:eastAsia="Calibri"/>
          <w:sz w:val="24"/>
          <w:szCs w:val="24"/>
          <w:lang w:eastAsia="en-US"/>
        </w:rPr>
        <w:t>Fakültede eğitim-öğretimin düzenli bir şekilde sürdürülmesini ve</w:t>
      </w:r>
      <w:r w:rsidR="00B96990" w:rsidRPr="00B96990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96990" w:rsidRPr="00B96990">
        <w:rPr>
          <w:rFonts w:eastAsia="Calibri"/>
          <w:sz w:val="24"/>
          <w:szCs w:val="24"/>
          <w:lang w:eastAsia="en-US"/>
        </w:rPr>
        <w:t>yürütülmesini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10.</w:t>
      </w:r>
      <w:r w:rsidR="00B96990" w:rsidRPr="00B96990">
        <w:rPr>
          <w:rFonts w:eastAsia="Calibri"/>
          <w:sz w:val="24"/>
          <w:szCs w:val="24"/>
          <w:lang w:eastAsia="en-US"/>
        </w:rPr>
        <w:t>Fakültenin eğitim-öğretim sistemiyle ilgili sorunları tespit eder, çözüme kavuşturur, gerektiğinde üst makamlara iletir.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11.</w:t>
      </w:r>
      <w:r w:rsidR="00B96990" w:rsidRPr="00B96990">
        <w:rPr>
          <w:rFonts w:eastAsia="Calibri"/>
          <w:sz w:val="24"/>
          <w:szCs w:val="24"/>
          <w:lang w:eastAsia="en-US"/>
        </w:rPr>
        <w:t>Eğitim-öğretimde yükselen değerleri takip eder ve Fakülte bazında uygulanmasını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12.</w:t>
      </w:r>
      <w:r w:rsidR="00B96990" w:rsidRPr="00B96990">
        <w:rPr>
          <w:rFonts w:eastAsia="Calibri"/>
          <w:sz w:val="24"/>
          <w:szCs w:val="24"/>
          <w:lang w:eastAsia="en-US"/>
        </w:rPr>
        <w:t>Fakültede araştırma projelerinin düzenli olarak hazırlanmasını ve sürdürülmesini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13.</w:t>
      </w:r>
      <w:r w:rsidR="00B96990" w:rsidRPr="00B96990">
        <w:rPr>
          <w:rFonts w:eastAsia="Calibri"/>
          <w:sz w:val="24"/>
          <w:szCs w:val="24"/>
          <w:lang w:eastAsia="en-US"/>
        </w:rPr>
        <w:t>Fakültedeki programların akredite edilmesi için gerekli çalışmaların yapılmasını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14.</w:t>
      </w:r>
      <w:r w:rsidR="00B96990" w:rsidRPr="00B96990">
        <w:rPr>
          <w:rFonts w:eastAsia="Calibri"/>
          <w:sz w:val="24"/>
          <w:szCs w:val="24"/>
          <w:lang w:eastAsia="en-US"/>
        </w:rPr>
        <w:t>Fakültenin stratejik planının hazırlanmasını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15.</w:t>
      </w:r>
      <w:r w:rsidR="00B96990" w:rsidRPr="00B96990">
        <w:rPr>
          <w:rFonts w:eastAsia="Calibri"/>
          <w:sz w:val="24"/>
          <w:szCs w:val="24"/>
          <w:lang w:eastAsia="en-US"/>
        </w:rPr>
        <w:t>Fakültenin fiziki donanımı ile insan kaynaklarının etkili ve verimli olarak kullanılmasını sağlar.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16.</w:t>
      </w:r>
      <w:r w:rsidR="00B96990" w:rsidRPr="00B96990">
        <w:rPr>
          <w:rFonts w:eastAsia="Calibri"/>
          <w:sz w:val="24"/>
          <w:szCs w:val="24"/>
          <w:lang w:eastAsia="en-US"/>
        </w:rPr>
        <w:t>Fakülteyi üst düzeyde temsil eder.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17.</w:t>
      </w:r>
      <w:r w:rsidR="00B96990" w:rsidRPr="00B96990">
        <w:rPr>
          <w:rFonts w:eastAsia="Calibri"/>
          <w:sz w:val="24"/>
          <w:szCs w:val="24"/>
          <w:lang w:eastAsia="en-US"/>
        </w:rPr>
        <w:t>Her öğretim yılı sonunda Fakültenin genel durumunun işleyişi hakkında Rektöre rapor verir.</w:t>
      </w:r>
    </w:p>
    <w:p w:rsidR="00B96990" w:rsidRPr="00B96990" w:rsidRDefault="00F630DF" w:rsidP="00F630DF">
      <w:pPr>
        <w:spacing w:after="200" w:line="276" w:lineRule="auto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D37C65">
        <w:rPr>
          <w:rFonts w:eastAsia="Calibri"/>
          <w:b/>
          <w:sz w:val="24"/>
          <w:szCs w:val="24"/>
          <w:lang w:eastAsia="en-US"/>
        </w:rPr>
        <w:t>18.</w:t>
      </w:r>
      <w:r w:rsidR="00B96990" w:rsidRPr="00B96990">
        <w:rPr>
          <w:rFonts w:eastAsia="Calibri"/>
          <w:sz w:val="24"/>
          <w:szCs w:val="24"/>
          <w:lang w:eastAsia="en-US"/>
        </w:rPr>
        <w:t>Rektörün alanı ile ilgili vereceği diğer görevleri yapar.</w:t>
      </w:r>
    </w:p>
    <w:p w:rsidR="00B577DB" w:rsidRDefault="00B577DB" w:rsidP="00B96990"/>
    <w:sectPr w:rsidR="00B57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DFD" w:rsidRDefault="00143DFD" w:rsidP="00817441">
      <w:r>
        <w:separator/>
      </w:r>
    </w:p>
  </w:endnote>
  <w:endnote w:type="continuationSeparator" w:id="0">
    <w:p w:rsidR="00143DFD" w:rsidRDefault="00143DFD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A2" w:rsidRDefault="002D3B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A2" w:rsidRDefault="002D3B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DFD" w:rsidRDefault="00143DFD" w:rsidP="00817441">
      <w:r>
        <w:separator/>
      </w:r>
    </w:p>
  </w:footnote>
  <w:footnote w:type="continuationSeparator" w:id="0">
    <w:p w:rsidR="00143DFD" w:rsidRDefault="00143DFD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A2" w:rsidRDefault="002D3B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B96990" w:rsidRDefault="00B96990" w:rsidP="00083BC6">
          <w:pPr>
            <w:pStyle w:val="stBilgi"/>
            <w:jc w:val="center"/>
            <w:rPr>
              <w:b/>
            </w:rPr>
          </w:pPr>
          <w:r>
            <w:rPr>
              <w:b/>
            </w:rPr>
            <w:t>DEKAN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</w:t>
          </w:r>
        </w:p>
        <w:p w:rsidR="00B96990" w:rsidRDefault="00B96990" w:rsidP="00083BC6">
          <w:pPr>
            <w:pStyle w:val="stBilgi"/>
            <w:jc w:val="center"/>
            <w:rPr>
              <w:b/>
            </w:rPr>
          </w:pPr>
        </w:p>
        <w:p w:rsidR="00817441" w:rsidRPr="00B577DB" w:rsidRDefault="00520C6D" w:rsidP="00B96990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 </w:t>
          </w:r>
          <w:r w:rsidR="00817441" w:rsidRPr="00B577DB">
            <w:rPr>
              <w:b/>
            </w:rPr>
            <w:t>GÖREV TANIM</w:t>
          </w:r>
          <w:r w:rsidR="00B96990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2D3BA2">
            <w:t xml:space="preserve">  01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2D3BA2">
          <w:pPr>
            <w:pStyle w:val="stBilgi"/>
          </w:pPr>
          <w:r>
            <w:t>18.04.2025</w:t>
          </w:r>
          <w:bookmarkStart w:id="0" w:name="_GoBack"/>
          <w:bookmarkEnd w:id="0"/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BA2" w:rsidRDefault="002D3B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625B9"/>
    <w:multiLevelType w:val="hybridMultilevel"/>
    <w:tmpl w:val="028067FC"/>
    <w:lvl w:ilvl="0" w:tplc="BD5616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83BC6"/>
    <w:rsid w:val="001430D1"/>
    <w:rsid w:val="00143DFD"/>
    <w:rsid w:val="002D3BA2"/>
    <w:rsid w:val="00315CFE"/>
    <w:rsid w:val="00475450"/>
    <w:rsid w:val="00476346"/>
    <w:rsid w:val="005127BB"/>
    <w:rsid w:val="00520C6D"/>
    <w:rsid w:val="007574C6"/>
    <w:rsid w:val="00817441"/>
    <w:rsid w:val="008374AB"/>
    <w:rsid w:val="0089375A"/>
    <w:rsid w:val="008F018C"/>
    <w:rsid w:val="00B40D2E"/>
    <w:rsid w:val="00B577DB"/>
    <w:rsid w:val="00B96990"/>
    <w:rsid w:val="00D37C65"/>
    <w:rsid w:val="00E1123C"/>
    <w:rsid w:val="00E6142D"/>
    <w:rsid w:val="00F12C29"/>
    <w:rsid w:val="00F6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7146BD8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17</cp:revision>
  <dcterms:created xsi:type="dcterms:W3CDTF">2025-04-10T13:30:00Z</dcterms:created>
  <dcterms:modified xsi:type="dcterms:W3CDTF">2025-04-17T06:05:00Z</dcterms:modified>
</cp:coreProperties>
</file>